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F89" w:rsidRDefault="00440F89"/>
    <w:p w:rsidR="00440F89" w:rsidRDefault="00440F89"/>
    <w:tbl>
      <w:tblPr>
        <w:tblW w:w="10080" w:type="dxa"/>
        <w:tblLayout w:type="fixed"/>
        <w:tblLook w:val="0000" w:firstRow="0" w:lastRow="0" w:firstColumn="0" w:lastColumn="0" w:noHBand="0" w:noVBand="0"/>
      </w:tblPr>
      <w:tblGrid>
        <w:gridCol w:w="1991"/>
        <w:gridCol w:w="8089"/>
      </w:tblGrid>
      <w:tr w:rsidR="00295FDC" w:rsidRPr="0048700F" w:rsidTr="00440F89">
        <w:tc>
          <w:tcPr>
            <w:tcW w:w="1728" w:type="dxa"/>
            <w:shd w:val="clear" w:color="auto" w:fill="auto"/>
          </w:tcPr>
          <w:p w:rsidR="00295FDC" w:rsidRPr="0048700F" w:rsidRDefault="00AA1FD7" w:rsidP="00295FDC">
            <w:pPr>
              <w:pStyle w:val="Heading5"/>
              <w:rPr>
                <w:rFonts w:ascii="Arial" w:hAnsi="Arial" w:cs="Arial"/>
              </w:rPr>
            </w:pPr>
            <w:r w:rsidRPr="00440F89">
              <w:rPr>
                <w:rFonts w:ascii="Arial" w:hAnsi="Arial" w:cs="Arial"/>
                <w:color w:val="002595"/>
              </w:rPr>
              <w:t>Overview</w:t>
            </w:r>
          </w:p>
        </w:tc>
        <w:tc>
          <w:tcPr>
            <w:tcW w:w="7020" w:type="dxa"/>
            <w:shd w:val="clear" w:color="auto" w:fill="auto"/>
          </w:tcPr>
          <w:p w:rsidR="00295FDC" w:rsidRPr="0048700F" w:rsidRDefault="00590072" w:rsidP="00590072">
            <w:pPr>
              <w:pStyle w:val="BlockText"/>
              <w:rPr>
                <w:rFonts w:ascii="Arial" w:hAnsi="Arial" w:cs="Arial"/>
              </w:rPr>
            </w:pPr>
            <w:r>
              <w:rPr>
                <w:rFonts w:ascii="Arial" w:hAnsi="Arial" w:cs="Arial"/>
              </w:rPr>
              <w:t>Belcan’s client designs, builds, and manages</w:t>
            </w:r>
            <w:r w:rsidR="00CA7C6A">
              <w:rPr>
                <w:rFonts w:ascii="Arial" w:hAnsi="Arial" w:cs="Arial"/>
              </w:rPr>
              <w:t xml:space="preserve"> bio-digester facilities. These plants convert various types of refuse into methane gas, which in turn is used to generate electricity or fuel natural gas vehicles. Belcan Automation was hired to develop the control system hardware and software for these facilities.</w:t>
            </w:r>
          </w:p>
        </w:tc>
      </w:tr>
    </w:tbl>
    <w:p w:rsidR="00295FDC" w:rsidRPr="0048700F" w:rsidRDefault="00295FDC" w:rsidP="00AA1FD7">
      <w:pPr>
        <w:pStyle w:val="BlockLine"/>
        <w:rPr>
          <w:rFonts w:ascii="Arial" w:hAnsi="Arial" w:cs="Arial"/>
        </w:rPr>
      </w:pPr>
    </w:p>
    <w:tbl>
      <w:tblPr>
        <w:tblW w:w="10080" w:type="dxa"/>
        <w:tblLayout w:type="fixed"/>
        <w:tblLook w:val="0000" w:firstRow="0" w:lastRow="0" w:firstColumn="0" w:lastColumn="0" w:noHBand="0" w:noVBand="0"/>
      </w:tblPr>
      <w:tblGrid>
        <w:gridCol w:w="1991"/>
        <w:gridCol w:w="8089"/>
      </w:tblGrid>
      <w:tr w:rsidR="00AA1FD7" w:rsidRPr="0048700F" w:rsidTr="00440F89">
        <w:tc>
          <w:tcPr>
            <w:tcW w:w="1728" w:type="dxa"/>
            <w:shd w:val="clear" w:color="auto" w:fill="auto"/>
          </w:tcPr>
          <w:p w:rsidR="00AA1FD7" w:rsidRPr="0048700F" w:rsidRDefault="00AA1FD7" w:rsidP="00AA1FD7">
            <w:pPr>
              <w:pStyle w:val="Heading5"/>
              <w:rPr>
                <w:rFonts w:ascii="Arial" w:hAnsi="Arial" w:cs="Arial"/>
              </w:rPr>
            </w:pPr>
            <w:r w:rsidRPr="00440F89">
              <w:rPr>
                <w:rFonts w:ascii="Arial" w:hAnsi="Arial" w:cs="Arial"/>
                <w:color w:val="002595"/>
              </w:rPr>
              <w:t>Client Information</w:t>
            </w:r>
          </w:p>
        </w:tc>
        <w:tc>
          <w:tcPr>
            <w:tcW w:w="7020" w:type="dxa"/>
            <w:shd w:val="clear" w:color="auto" w:fill="auto"/>
          </w:tcPr>
          <w:p w:rsidR="005968AE" w:rsidRPr="0048700F" w:rsidRDefault="00C9123D" w:rsidP="00AA1FD7">
            <w:pPr>
              <w:pStyle w:val="BulletText1"/>
              <w:rPr>
                <w:rFonts w:ascii="Arial" w:hAnsi="Arial" w:cs="Arial"/>
              </w:rPr>
            </w:pPr>
            <w:r>
              <w:rPr>
                <w:rFonts w:ascii="Arial" w:hAnsi="Arial" w:cs="Arial"/>
              </w:rPr>
              <w:t xml:space="preserve">Product: </w:t>
            </w:r>
            <w:r w:rsidR="000626A0">
              <w:rPr>
                <w:rFonts w:ascii="Arial" w:hAnsi="Arial" w:cs="Arial"/>
              </w:rPr>
              <w:t xml:space="preserve">Anaerobic </w:t>
            </w:r>
            <w:r w:rsidR="00CA7C6A">
              <w:rPr>
                <w:rFonts w:ascii="Arial" w:hAnsi="Arial" w:cs="Arial"/>
              </w:rPr>
              <w:t>digester plants</w:t>
            </w:r>
          </w:p>
          <w:p w:rsidR="005968AE" w:rsidRDefault="00C9123D" w:rsidP="00AA1FD7">
            <w:pPr>
              <w:pStyle w:val="BulletText1"/>
              <w:rPr>
                <w:rFonts w:ascii="Arial" w:hAnsi="Arial" w:cs="Arial"/>
              </w:rPr>
            </w:pPr>
            <w:r>
              <w:rPr>
                <w:rFonts w:ascii="Arial" w:hAnsi="Arial" w:cs="Arial"/>
              </w:rPr>
              <w:t xml:space="preserve">Industry: </w:t>
            </w:r>
            <w:r w:rsidR="00CA7C6A">
              <w:rPr>
                <w:rFonts w:ascii="Arial" w:hAnsi="Arial" w:cs="Arial"/>
              </w:rPr>
              <w:t>Alternative Energy</w:t>
            </w:r>
          </w:p>
          <w:p w:rsidR="00AA1FD7" w:rsidRPr="00E56320" w:rsidRDefault="00C9123D" w:rsidP="00AA1FD7">
            <w:pPr>
              <w:pStyle w:val="BulletText1"/>
              <w:rPr>
                <w:rFonts w:ascii="Arial" w:hAnsi="Arial" w:cs="Arial"/>
              </w:rPr>
            </w:pPr>
            <w:r>
              <w:rPr>
                <w:rFonts w:ascii="Arial" w:hAnsi="Arial" w:cs="Arial"/>
              </w:rPr>
              <w:t xml:space="preserve">Key Technologies: Rockwell Automation PLC, HMI, </w:t>
            </w:r>
            <w:r w:rsidR="004F2685">
              <w:rPr>
                <w:rFonts w:ascii="Arial" w:hAnsi="Arial" w:cs="Arial"/>
              </w:rPr>
              <w:t xml:space="preserve">and </w:t>
            </w:r>
            <w:r w:rsidR="00E56320">
              <w:rPr>
                <w:rFonts w:ascii="Arial" w:hAnsi="Arial" w:cs="Arial"/>
              </w:rPr>
              <w:t xml:space="preserve">AC </w:t>
            </w:r>
            <w:r>
              <w:rPr>
                <w:rFonts w:ascii="Arial" w:hAnsi="Arial" w:cs="Arial"/>
              </w:rPr>
              <w:t>Motor Control</w:t>
            </w:r>
            <w:r w:rsidR="00E56320">
              <w:rPr>
                <w:rFonts w:ascii="Arial" w:hAnsi="Arial" w:cs="Arial"/>
              </w:rPr>
              <w:t>, Virtual Private Network (</w:t>
            </w:r>
            <w:proofErr w:type="spellStart"/>
            <w:r w:rsidR="004F2685">
              <w:rPr>
                <w:rFonts w:ascii="Arial" w:hAnsi="Arial" w:cs="Arial"/>
              </w:rPr>
              <w:t>VPN</w:t>
            </w:r>
            <w:proofErr w:type="spellEnd"/>
            <w:r w:rsidR="00E56320">
              <w:rPr>
                <w:rFonts w:ascii="Arial" w:hAnsi="Arial" w:cs="Arial"/>
              </w:rPr>
              <w:t>)</w:t>
            </w:r>
            <w:r w:rsidR="004F2685">
              <w:rPr>
                <w:rFonts w:ascii="Arial" w:hAnsi="Arial" w:cs="Arial"/>
              </w:rPr>
              <w:t xml:space="preserve"> integration for remote monitoring and control</w:t>
            </w:r>
          </w:p>
        </w:tc>
      </w:tr>
    </w:tbl>
    <w:p w:rsidR="00AA1FD7" w:rsidRPr="0048700F" w:rsidRDefault="00AA1FD7" w:rsidP="00AA1FD7">
      <w:pPr>
        <w:pStyle w:val="BlockLine"/>
        <w:rPr>
          <w:rFonts w:ascii="Arial" w:hAnsi="Arial" w:cs="Arial"/>
        </w:rPr>
      </w:pPr>
    </w:p>
    <w:tbl>
      <w:tblPr>
        <w:tblW w:w="10080" w:type="dxa"/>
        <w:tblLayout w:type="fixed"/>
        <w:tblLook w:val="0000" w:firstRow="0" w:lastRow="0" w:firstColumn="0" w:lastColumn="0" w:noHBand="0" w:noVBand="0"/>
      </w:tblPr>
      <w:tblGrid>
        <w:gridCol w:w="1991"/>
        <w:gridCol w:w="8089"/>
      </w:tblGrid>
      <w:tr w:rsidR="00AA1FD7" w:rsidRPr="0048700F" w:rsidTr="00440F89">
        <w:tc>
          <w:tcPr>
            <w:tcW w:w="1728" w:type="dxa"/>
            <w:shd w:val="clear" w:color="auto" w:fill="auto"/>
          </w:tcPr>
          <w:p w:rsidR="00AA1FD7" w:rsidRPr="0048700F" w:rsidRDefault="00AA1FD7" w:rsidP="00AA1FD7">
            <w:pPr>
              <w:pStyle w:val="Heading5"/>
              <w:rPr>
                <w:rFonts w:ascii="Arial" w:hAnsi="Arial" w:cs="Arial"/>
              </w:rPr>
            </w:pPr>
            <w:r w:rsidRPr="00440F89">
              <w:rPr>
                <w:rFonts w:ascii="Arial" w:hAnsi="Arial" w:cs="Arial"/>
                <w:color w:val="002595"/>
              </w:rPr>
              <w:t>Background Information</w:t>
            </w:r>
          </w:p>
        </w:tc>
        <w:tc>
          <w:tcPr>
            <w:tcW w:w="7020" w:type="dxa"/>
            <w:shd w:val="clear" w:color="auto" w:fill="auto"/>
          </w:tcPr>
          <w:p w:rsidR="00CA7C6A" w:rsidRDefault="008C3AE0" w:rsidP="00AA1FD7">
            <w:pPr>
              <w:pStyle w:val="BulletText1"/>
              <w:rPr>
                <w:rFonts w:ascii="Arial" w:hAnsi="Arial" w:cs="Arial"/>
              </w:rPr>
            </w:pPr>
            <w:r>
              <w:rPr>
                <w:rFonts w:ascii="Arial" w:hAnsi="Arial" w:cs="Arial"/>
              </w:rPr>
              <w:t>The client’s</w:t>
            </w:r>
            <w:r w:rsidR="00CA7C6A">
              <w:rPr>
                <w:rFonts w:ascii="Arial" w:hAnsi="Arial" w:cs="Arial"/>
              </w:rPr>
              <w:t xml:space="preserve"> pilot facility was built, but was not operational. </w:t>
            </w:r>
          </w:p>
          <w:p w:rsidR="00CA7C6A" w:rsidRDefault="008C3AE0" w:rsidP="00AA1FD7">
            <w:pPr>
              <w:pStyle w:val="BulletText1"/>
              <w:rPr>
                <w:rFonts w:ascii="Arial" w:hAnsi="Arial" w:cs="Arial"/>
              </w:rPr>
            </w:pPr>
            <w:r>
              <w:rPr>
                <w:rFonts w:ascii="Arial" w:hAnsi="Arial" w:cs="Arial"/>
              </w:rPr>
              <w:t xml:space="preserve">The client </w:t>
            </w:r>
            <w:r w:rsidR="00CA7C6A">
              <w:rPr>
                <w:rFonts w:ascii="Arial" w:hAnsi="Arial" w:cs="Arial"/>
              </w:rPr>
              <w:t>was dissatisfied with the results of the original firm that was hired to design and install the process control system</w:t>
            </w:r>
          </w:p>
          <w:p w:rsidR="00BD4347" w:rsidRDefault="00CA7C6A" w:rsidP="00AA1FD7">
            <w:pPr>
              <w:pStyle w:val="BulletText1"/>
              <w:rPr>
                <w:rFonts w:ascii="Arial" w:hAnsi="Arial" w:cs="Arial"/>
              </w:rPr>
            </w:pPr>
            <w:r>
              <w:rPr>
                <w:rFonts w:ascii="Arial" w:hAnsi="Arial" w:cs="Arial"/>
              </w:rPr>
              <w:t xml:space="preserve">The pilot plant was </w:t>
            </w:r>
            <w:r w:rsidR="00BD4347">
              <w:rPr>
                <w:rFonts w:ascii="Arial" w:hAnsi="Arial" w:cs="Arial"/>
              </w:rPr>
              <w:t xml:space="preserve">not operating efficiently due to issues with the control system. </w:t>
            </w:r>
          </w:p>
          <w:p w:rsidR="00FF2C9A" w:rsidRPr="008C3AE0" w:rsidRDefault="00BD4347" w:rsidP="00BD4347">
            <w:pPr>
              <w:pStyle w:val="BulletText2"/>
              <w:rPr>
                <w:rFonts w:ascii="Arial" w:hAnsi="Arial" w:cs="Arial"/>
              </w:rPr>
            </w:pPr>
            <w:r w:rsidRPr="008C3AE0">
              <w:rPr>
                <w:rFonts w:ascii="Arial" w:hAnsi="Arial" w:cs="Arial"/>
              </w:rPr>
              <w:t>The control software was difficult to understand and was not well documented</w:t>
            </w:r>
          </w:p>
          <w:p w:rsidR="00BD4347" w:rsidRPr="008C3AE0" w:rsidRDefault="00BD4347" w:rsidP="00BD4347">
            <w:pPr>
              <w:pStyle w:val="BulletText2"/>
              <w:rPr>
                <w:rFonts w:ascii="Arial" w:hAnsi="Arial" w:cs="Arial"/>
              </w:rPr>
            </w:pPr>
            <w:r w:rsidRPr="008C3AE0">
              <w:rPr>
                <w:rFonts w:ascii="Arial" w:hAnsi="Arial" w:cs="Arial"/>
              </w:rPr>
              <w:t>Operator interface screens were not easy to understand and not all of the information that was displayed was accurate</w:t>
            </w:r>
          </w:p>
          <w:p w:rsidR="00BD4347" w:rsidRPr="008C3AE0" w:rsidRDefault="00BD4347" w:rsidP="00BD4347">
            <w:pPr>
              <w:pStyle w:val="BulletText2"/>
              <w:rPr>
                <w:rFonts w:ascii="Arial" w:hAnsi="Arial" w:cs="Arial"/>
              </w:rPr>
            </w:pPr>
            <w:r w:rsidRPr="008C3AE0">
              <w:rPr>
                <w:rFonts w:ascii="Arial" w:hAnsi="Arial" w:cs="Arial"/>
              </w:rPr>
              <w:t>Parts of the process were not operational</w:t>
            </w:r>
          </w:p>
          <w:p w:rsidR="00FF2C9A" w:rsidRPr="0048700F" w:rsidRDefault="008C3AE0" w:rsidP="008C3AE0">
            <w:pPr>
              <w:pStyle w:val="BulletText1"/>
              <w:rPr>
                <w:rFonts w:ascii="Arial" w:hAnsi="Arial" w:cs="Arial"/>
              </w:rPr>
            </w:pPr>
            <w:r>
              <w:rPr>
                <w:rFonts w:ascii="Arial" w:hAnsi="Arial" w:cs="Arial"/>
              </w:rPr>
              <w:t xml:space="preserve">The client determined that </w:t>
            </w:r>
            <w:r w:rsidR="00BD4347">
              <w:rPr>
                <w:rFonts w:ascii="Arial" w:hAnsi="Arial" w:cs="Arial"/>
              </w:rPr>
              <w:t xml:space="preserve">a partner </w:t>
            </w:r>
            <w:r>
              <w:rPr>
                <w:rFonts w:ascii="Arial" w:hAnsi="Arial" w:cs="Arial"/>
              </w:rPr>
              <w:t xml:space="preserve">needed </w:t>
            </w:r>
            <w:r w:rsidR="00BD4347">
              <w:rPr>
                <w:rFonts w:ascii="Arial" w:hAnsi="Arial" w:cs="Arial"/>
              </w:rPr>
              <w:t>to determine what steps needed to be taken to get the plant up to full operating capacity</w:t>
            </w:r>
          </w:p>
        </w:tc>
      </w:tr>
    </w:tbl>
    <w:p w:rsidR="00AA1FD7" w:rsidRPr="0048700F" w:rsidRDefault="00AA1FD7" w:rsidP="00AA1FD7">
      <w:pPr>
        <w:pStyle w:val="BlockLine"/>
        <w:rPr>
          <w:rFonts w:ascii="Arial" w:hAnsi="Arial" w:cs="Arial"/>
        </w:rPr>
      </w:pPr>
    </w:p>
    <w:tbl>
      <w:tblPr>
        <w:tblW w:w="10080" w:type="dxa"/>
        <w:tblLayout w:type="fixed"/>
        <w:tblLook w:val="0000" w:firstRow="0" w:lastRow="0" w:firstColumn="0" w:lastColumn="0" w:noHBand="0" w:noVBand="0"/>
      </w:tblPr>
      <w:tblGrid>
        <w:gridCol w:w="1991"/>
        <w:gridCol w:w="8089"/>
      </w:tblGrid>
      <w:tr w:rsidR="00AA1FD7" w:rsidRPr="0048700F" w:rsidTr="00440F89">
        <w:tc>
          <w:tcPr>
            <w:tcW w:w="1728" w:type="dxa"/>
            <w:shd w:val="clear" w:color="auto" w:fill="auto"/>
          </w:tcPr>
          <w:p w:rsidR="00AA1FD7" w:rsidRPr="0048700F" w:rsidRDefault="00AA1FD7" w:rsidP="00AA1FD7">
            <w:pPr>
              <w:pStyle w:val="Heading5"/>
              <w:rPr>
                <w:rFonts w:ascii="Arial" w:hAnsi="Arial" w:cs="Arial"/>
              </w:rPr>
            </w:pPr>
            <w:r w:rsidRPr="00440F89">
              <w:rPr>
                <w:rFonts w:ascii="Arial" w:hAnsi="Arial" w:cs="Arial"/>
                <w:color w:val="002595"/>
              </w:rPr>
              <w:t>Belcan Automation Approach</w:t>
            </w:r>
          </w:p>
        </w:tc>
        <w:tc>
          <w:tcPr>
            <w:tcW w:w="7020" w:type="dxa"/>
            <w:shd w:val="clear" w:color="auto" w:fill="auto"/>
          </w:tcPr>
          <w:p w:rsidR="00AA1FD7" w:rsidRPr="0048700F" w:rsidRDefault="00AA1FD7" w:rsidP="00AA1FD7">
            <w:pPr>
              <w:pStyle w:val="BlockText"/>
              <w:rPr>
                <w:rFonts w:ascii="Arial" w:hAnsi="Arial" w:cs="Arial"/>
              </w:rPr>
            </w:pPr>
          </w:p>
          <w:p w:rsidR="00AA1FD7" w:rsidRDefault="008C3AE0" w:rsidP="00AA1FD7">
            <w:pPr>
              <w:pStyle w:val="BulletText1"/>
              <w:rPr>
                <w:rFonts w:ascii="Arial" w:hAnsi="Arial" w:cs="Arial"/>
              </w:rPr>
            </w:pPr>
            <w:r>
              <w:rPr>
                <w:rFonts w:ascii="Arial" w:hAnsi="Arial" w:cs="Arial"/>
              </w:rPr>
              <w:t>Belcan worked with client’s technical staff to gain a complete understanding of how the facility was intended to operate</w:t>
            </w:r>
          </w:p>
          <w:p w:rsidR="00BD4347" w:rsidRDefault="00BD4347" w:rsidP="00AA1FD7">
            <w:pPr>
              <w:pStyle w:val="BulletText1"/>
              <w:rPr>
                <w:rFonts w:ascii="Arial" w:hAnsi="Arial" w:cs="Arial"/>
              </w:rPr>
            </w:pPr>
            <w:r>
              <w:rPr>
                <w:rFonts w:ascii="Arial" w:hAnsi="Arial" w:cs="Arial"/>
              </w:rPr>
              <w:t xml:space="preserve">Next Belcan worked with </w:t>
            </w:r>
            <w:r w:rsidR="008C3AE0">
              <w:rPr>
                <w:rFonts w:ascii="Arial" w:hAnsi="Arial" w:cs="Arial"/>
              </w:rPr>
              <w:t>the client’s</w:t>
            </w:r>
            <w:r>
              <w:rPr>
                <w:rFonts w:ascii="Arial" w:hAnsi="Arial" w:cs="Arial"/>
              </w:rPr>
              <w:t xml:space="preserve"> representatives to determine what parts of the plant process were at issue. This information was prioritized and documented.</w:t>
            </w:r>
          </w:p>
          <w:p w:rsidR="00AA1FD7" w:rsidRPr="008C3AE0" w:rsidRDefault="008C3AE0" w:rsidP="008C3AE0">
            <w:pPr>
              <w:pStyle w:val="BulletText1"/>
              <w:rPr>
                <w:rFonts w:ascii="Arial" w:hAnsi="Arial" w:cs="Arial"/>
              </w:rPr>
            </w:pPr>
            <w:r>
              <w:rPr>
                <w:rFonts w:ascii="Arial" w:hAnsi="Arial" w:cs="Arial"/>
              </w:rPr>
              <w:t xml:space="preserve">Working with the client, </w:t>
            </w:r>
            <w:r w:rsidR="00BD4347">
              <w:rPr>
                <w:rFonts w:ascii="Arial" w:hAnsi="Arial" w:cs="Arial"/>
              </w:rPr>
              <w:t>Belcan generated a plan to address the issues that were identified</w:t>
            </w:r>
          </w:p>
        </w:tc>
      </w:tr>
    </w:tbl>
    <w:p w:rsidR="00AA1FD7" w:rsidRDefault="00AA1FD7" w:rsidP="00FC73C9">
      <w:pPr>
        <w:pStyle w:val="BlockLine"/>
        <w:rPr>
          <w:rFonts w:ascii="Arial" w:hAnsi="Arial" w:cs="Arial"/>
        </w:rPr>
      </w:pPr>
    </w:p>
    <w:p w:rsidR="00B418D7" w:rsidRDefault="00B418D7" w:rsidP="00B418D7"/>
    <w:p w:rsidR="00B418D7" w:rsidRDefault="00B418D7" w:rsidP="00B418D7"/>
    <w:p w:rsidR="00B418D7" w:rsidRPr="00B418D7" w:rsidRDefault="00B418D7" w:rsidP="00B418D7">
      <w:bookmarkStart w:id="0" w:name="_GoBack"/>
      <w:bookmarkEnd w:id="0"/>
    </w:p>
    <w:tbl>
      <w:tblPr>
        <w:tblW w:w="10080" w:type="dxa"/>
        <w:tblLayout w:type="fixed"/>
        <w:tblLook w:val="0000" w:firstRow="0" w:lastRow="0" w:firstColumn="0" w:lastColumn="0" w:noHBand="0" w:noVBand="0"/>
      </w:tblPr>
      <w:tblGrid>
        <w:gridCol w:w="1991"/>
        <w:gridCol w:w="8089"/>
      </w:tblGrid>
      <w:tr w:rsidR="00FC73C9" w:rsidRPr="0048700F" w:rsidTr="00440F89">
        <w:tc>
          <w:tcPr>
            <w:tcW w:w="1728" w:type="dxa"/>
            <w:shd w:val="clear" w:color="auto" w:fill="auto"/>
          </w:tcPr>
          <w:p w:rsidR="00FC73C9" w:rsidRPr="0048700F" w:rsidRDefault="00FC73C9" w:rsidP="00FC73C9">
            <w:pPr>
              <w:pStyle w:val="Heading5"/>
              <w:rPr>
                <w:rFonts w:ascii="Arial" w:hAnsi="Arial" w:cs="Arial"/>
              </w:rPr>
            </w:pPr>
            <w:r w:rsidRPr="00440F89">
              <w:rPr>
                <w:rFonts w:ascii="Arial" w:hAnsi="Arial" w:cs="Arial"/>
                <w:color w:val="002595"/>
              </w:rPr>
              <w:lastRenderedPageBreak/>
              <w:t>Solution</w:t>
            </w:r>
          </w:p>
        </w:tc>
        <w:tc>
          <w:tcPr>
            <w:tcW w:w="7020" w:type="dxa"/>
            <w:shd w:val="clear" w:color="auto" w:fill="auto"/>
          </w:tcPr>
          <w:p w:rsidR="00FC73C9" w:rsidRPr="0048700F" w:rsidRDefault="00FC73C9" w:rsidP="00FC73C9">
            <w:pPr>
              <w:pStyle w:val="BlockText"/>
              <w:rPr>
                <w:rFonts w:ascii="Arial" w:hAnsi="Arial" w:cs="Arial"/>
              </w:rPr>
            </w:pPr>
          </w:p>
          <w:p w:rsidR="00FC73C9" w:rsidRPr="0048700F" w:rsidRDefault="00BD4347" w:rsidP="00FC73C9">
            <w:pPr>
              <w:pStyle w:val="BulletText1"/>
              <w:rPr>
                <w:rFonts w:ascii="Arial" w:hAnsi="Arial" w:cs="Arial"/>
              </w:rPr>
            </w:pPr>
            <w:r>
              <w:rPr>
                <w:rFonts w:ascii="Arial" w:hAnsi="Arial" w:cs="Arial"/>
              </w:rPr>
              <w:t xml:space="preserve">Based on the information that was gathered by working with </w:t>
            </w:r>
            <w:r w:rsidR="008C3AE0">
              <w:rPr>
                <w:rFonts w:ascii="Arial" w:hAnsi="Arial" w:cs="Arial"/>
              </w:rPr>
              <w:t>the client’s</w:t>
            </w:r>
            <w:r>
              <w:rPr>
                <w:rFonts w:ascii="Arial" w:hAnsi="Arial" w:cs="Arial"/>
              </w:rPr>
              <w:t xml:space="preserve"> representatives, Belcan was able to take a </w:t>
            </w:r>
            <w:r w:rsidR="008C3AE0">
              <w:rPr>
                <w:rFonts w:ascii="Arial" w:hAnsi="Arial" w:cs="Arial"/>
              </w:rPr>
              <w:t xml:space="preserve">implement a </w:t>
            </w:r>
            <w:r>
              <w:rPr>
                <w:rFonts w:ascii="Arial" w:hAnsi="Arial" w:cs="Arial"/>
              </w:rPr>
              <w:t xml:space="preserve">phased </w:t>
            </w:r>
            <w:r w:rsidR="008C3AE0">
              <w:rPr>
                <w:rFonts w:ascii="Arial" w:hAnsi="Arial" w:cs="Arial"/>
              </w:rPr>
              <w:t>approach to address</w:t>
            </w:r>
            <w:r>
              <w:rPr>
                <w:rFonts w:ascii="Arial" w:hAnsi="Arial" w:cs="Arial"/>
              </w:rPr>
              <w:t xml:space="preserve"> each of the issues that were identified</w:t>
            </w:r>
          </w:p>
          <w:p w:rsidR="00FC73C9" w:rsidRDefault="00BD4347" w:rsidP="00FC73C9">
            <w:pPr>
              <w:pStyle w:val="BulletText1"/>
              <w:rPr>
                <w:rFonts w:ascii="Arial" w:hAnsi="Arial" w:cs="Arial"/>
              </w:rPr>
            </w:pPr>
            <w:r>
              <w:rPr>
                <w:rFonts w:ascii="Arial" w:hAnsi="Arial" w:cs="Arial"/>
              </w:rPr>
              <w:t>The solution included</w:t>
            </w:r>
          </w:p>
          <w:p w:rsidR="00BD4347" w:rsidRPr="008C3AE0" w:rsidRDefault="00BD4347" w:rsidP="00BD4347">
            <w:pPr>
              <w:pStyle w:val="BulletText2"/>
              <w:rPr>
                <w:rFonts w:ascii="Arial" w:hAnsi="Arial" w:cs="Arial"/>
              </w:rPr>
            </w:pPr>
            <w:r w:rsidRPr="008C3AE0">
              <w:rPr>
                <w:rFonts w:ascii="Arial" w:hAnsi="Arial" w:cs="Arial"/>
              </w:rPr>
              <w:t>Rewriting PLC control logic</w:t>
            </w:r>
          </w:p>
          <w:p w:rsidR="00BD4347" w:rsidRPr="008C3AE0" w:rsidRDefault="00BD4347" w:rsidP="00BD4347">
            <w:pPr>
              <w:pStyle w:val="BulletText2"/>
              <w:rPr>
                <w:rFonts w:ascii="Arial" w:hAnsi="Arial" w:cs="Arial"/>
              </w:rPr>
            </w:pPr>
            <w:r w:rsidRPr="008C3AE0">
              <w:rPr>
                <w:rFonts w:ascii="Arial" w:hAnsi="Arial" w:cs="Arial"/>
              </w:rPr>
              <w:t>Reconfiguring operator interface screens to convey information in a simple and straightforward manner</w:t>
            </w:r>
          </w:p>
          <w:p w:rsidR="00BD4347" w:rsidRPr="008C3AE0" w:rsidRDefault="00BD4347" w:rsidP="00BD4347">
            <w:pPr>
              <w:pStyle w:val="BulletText2"/>
              <w:rPr>
                <w:rFonts w:ascii="Arial" w:hAnsi="Arial" w:cs="Arial"/>
              </w:rPr>
            </w:pPr>
            <w:r w:rsidRPr="008C3AE0">
              <w:rPr>
                <w:rFonts w:ascii="Arial" w:hAnsi="Arial" w:cs="Arial"/>
              </w:rPr>
              <w:t>Creating system diagnostics to aid in troubleshooting</w:t>
            </w:r>
          </w:p>
          <w:p w:rsidR="00BD4347" w:rsidRPr="008C3AE0" w:rsidRDefault="008C3AE0" w:rsidP="00BD4347">
            <w:pPr>
              <w:pStyle w:val="BulletText2"/>
              <w:rPr>
                <w:rFonts w:ascii="Arial" w:hAnsi="Arial" w:cs="Arial"/>
              </w:rPr>
            </w:pPr>
            <w:r>
              <w:rPr>
                <w:rFonts w:ascii="Arial" w:hAnsi="Arial" w:cs="Arial"/>
              </w:rPr>
              <w:t xml:space="preserve">Identifying and correct </w:t>
            </w:r>
            <w:r w:rsidR="00D25DE4" w:rsidRPr="008C3AE0">
              <w:rPr>
                <w:rFonts w:ascii="Arial" w:hAnsi="Arial" w:cs="Arial"/>
              </w:rPr>
              <w:t>field wiring problems</w:t>
            </w:r>
          </w:p>
          <w:p w:rsidR="00D25DE4" w:rsidRPr="008C3AE0" w:rsidRDefault="00D25DE4" w:rsidP="00BD4347">
            <w:pPr>
              <w:pStyle w:val="BulletText2"/>
              <w:rPr>
                <w:rFonts w:ascii="Arial" w:hAnsi="Arial" w:cs="Arial"/>
              </w:rPr>
            </w:pPr>
            <w:r w:rsidRPr="008C3AE0">
              <w:rPr>
                <w:rFonts w:ascii="Arial" w:hAnsi="Arial" w:cs="Arial"/>
              </w:rPr>
              <w:t>Updating control system schematics</w:t>
            </w:r>
          </w:p>
          <w:p w:rsidR="00FC73C9" w:rsidRPr="0048700F" w:rsidRDefault="00D25DE4" w:rsidP="008C3AE0">
            <w:pPr>
              <w:pStyle w:val="BulletText1"/>
              <w:rPr>
                <w:rFonts w:ascii="Arial" w:hAnsi="Arial" w:cs="Arial"/>
              </w:rPr>
            </w:pPr>
            <w:r>
              <w:rPr>
                <w:rFonts w:ascii="Arial" w:hAnsi="Arial" w:cs="Arial"/>
              </w:rPr>
              <w:t xml:space="preserve">All of the above was completed while working closing with the </w:t>
            </w:r>
            <w:r w:rsidR="008C3AE0">
              <w:rPr>
                <w:rFonts w:ascii="Arial" w:hAnsi="Arial" w:cs="Arial"/>
              </w:rPr>
              <w:t>client’s</w:t>
            </w:r>
            <w:r>
              <w:rPr>
                <w:rFonts w:ascii="Arial" w:hAnsi="Arial" w:cs="Arial"/>
              </w:rPr>
              <w:t xml:space="preserve"> technical staff</w:t>
            </w:r>
          </w:p>
        </w:tc>
      </w:tr>
    </w:tbl>
    <w:p w:rsidR="00FC73C9" w:rsidRPr="0048700F" w:rsidRDefault="00FC73C9" w:rsidP="00FC73C9">
      <w:pPr>
        <w:pStyle w:val="BlockLine"/>
        <w:rPr>
          <w:rFonts w:ascii="Arial" w:hAnsi="Arial" w:cs="Arial"/>
        </w:rPr>
      </w:pPr>
    </w:p>
    <w:tbl>
      <w:tblPr>
        <w:tblW w:w="10080" w:type="dxa"/>
        <w:tblLayout w:type="fixed"/>
        <w:tblLook w:val="0000" w:firstRow="0" w:lastRow="0" w:firstColumn="0" w:lastColumn="0" w:noHBand="0" w:noVBand="0"/>
      </w:tblPr>
      <w:tblGrid>
        <w:gridCol w:w="1991"/>
        <w:gridCol w:w="8089"/>
      </w:tblGrid>
      <w:tr w:rsidR="00FC73C9" w:rsidRPr="0048700F" w:rsidTr="00440F89">
        <w:tc>
          <w:tcPr>
            <w:tcW w:w="1728" w:type="dxa"/>
            <w:shd w:val="clear" w:color="auto" w:fill="auto"/>
          </w:tcPr>
          <w:p w:rsidR="00FC73C9" w:rsidRPr="0048700F" w:rsidRDefault="00FC73C9" w:rsidP="00FC73C9">
            <w:pPr>
              <w:pStyle w:val="Heading5"/>
              <w:rPr>
                <w:rFonts w:ascii="Arial" w:hAnsi="Arial" w:cs="Arial"/>
              </w:rPr>
            </w:pPr>
            <w:r w:rsidRPr="00440F89">
              <w:rPr>
                <w:rFonts w:ascii="Arial" w:hAnsi="Arial" w:cs="Arial"/>
                <w:color w:val="002595"/>
              </w:rPr>
              <w:t>Benefits to Client</w:t>
            </w:r>
          </w:p>
        </w:tc>
        <w:tc>
          <w:tcPr>
            <w:tcW w:w="7020" w:type="dxa"/>
            <w:shd w:val="clear" w:color="auto" w:fill="auto"/>
          </w:tcPr>
          <w:p w:rsidR="00FC73C9" w:rsidRDefault="00D25DE4" w:rsidP="00FC73C9">
            <w:pPr>
              <w:pStyle w:val="BulletText1"/>
              <w:rPr>
                <w:rFonts w:ascii="Arial" w:hAnsi="Arial" w:cs="Arial"/>
              </w:rPr>
            </w:pPr>
            <w:r>
              <w:rPr>
                <w:rFonts w:ascii="Arial" w:hAnsi="Arial" w:cs="Arial"/>
              </w:rPr>
              <w:t>In short order, improvements to the pilot plant were made and energy production was started on a consistent basis</w:t>
            </w:r>
          </w:p>
          <w:p w:rsidR="00D25DE4" w:rsidRDefault="00D25DE4" w:rsidP="00FC73C9">
            <w:pPr>
              <w:pStyle w:val="BulletText1"/>
              <w:rPr>
                <w:rFonts w:ascii="Arial" w:hAnsi="Arial" w:cs="Arial"/>
              </w:rPr>
            </w:pPr>
            <w:r>
              <w:rPr>
                <w:rFonts w:ascii="Arial" w:hAnsi="Arial" w:cs="Arial"/>
              </w:rPr>
              <w:t>The client was able to demonstrate the capability of the facility and the process to other potential customers and win new business</w:t>
            </w:r>
          </w:p>
          <w:p w:rsidR="00D25DE4" w:rsidRDefault="008C6C6C" w:rsidP="00FC73C9">
            <w:pPr>
              <w:pStyle w:val="BulletText1"/>
              <w:rPr>
                <w:rFonts w:ascii="Arial" w:hAnsi="Arial" w:cs="Arial"/>
              </w:rPr>
            </w:pPr>
            <w:r>
              <w:rPr>
                <w:rFonts w:ascii="Arial" w:hAnsi="Arial" w:cs="Arial"/>
              </w:rPr>
              <w:t xml:space="preserve">The client </w:t>
            </w:r>
            <w:r w:rsidR="00D25DE4">
              <w:rPr>
                <w:rFonts w:ascii="Arial" w:hAnsi="Arial" w:cs="Arial"/>
              </w:rPr>
              <w:t>now has a well-documented controls system package that has been used as a baseline for new energy conversion plants it has built</w:t>
            </w:r>
          </w:p>
          <w:p w:rsidR="00FF2C9A" w:rsidRDefault="00D25DE4" w:rsidP="008C6C6C">
            <w:pPr>
              <w:pStyle w:val="BulletText1"/>
              <w:rPr>
                <w:rFonts w:ascii="Arial" w:hAnsi="Arial" w:cs="Arial"/>
              </w:rPr>
            </w:pPr>
            <w:r>
              <w:rPr>
                <w:rFonts w:ascii="Arial" w:hAnsi="Arial" w:cs="Arial"/>
              </w:rPr>
              <w:t xml:space="preserve">Belcan has continued to work with </w:t>
            </w:r>
            <w:r w:rsidR="008C6C6C">
              <w:rPr>
                <w:rFonts w:ascii="Arial" w:hAnsi="Arial" w:cs="Arial"/>
              </w:rPr>
              <w:t xml:space="preserve">the client </w:t>
            </w:r>
            <w:r>
              <w:rPr>
                <w:rFonts w:ascii="Arial" w:hAnsi="Arial" w:cs="Arial"/>
              </w:rPr>
              <w:t>to further develop the control system architecture for these facilities, introducing technologies such as remote monitoring and networked control systems</w:t>
            </w:r>
            <w:r w:rsidR="00D23AC4">
              <w:rPr>
                <w:rFonts w:ascii="Arial" w:hAnsi="Arial" w:cs="Arial"/>
              </w:rPr>
              <w:t xml:space="preserve"> with distributed I/O nodes throughout the plant</w:t>
            </w:r>
          </w:p>
          <w:p w:rsidR="00E56320" w:rsidRDefault="00E56320" w:rsidP="00E56320">
            <w:pPr>
              <w:pStyle w:val="BulletText1"/>
              <w:rPr>
                <w:rFonts w:ascii="Arial" w:hAnsi="Arial" w:cs="Arial"/>
              </w:rPr>
            </w:pPr>
            <w:r>
              <w:rPr>
                <w:rFonts w:ascii="Arial" w:hAnsi="Arial" w:cs="Arial"/>
              </w:rPr>
              <w:t>Belcan continued to work with this client on other new energy conversion facilities to provide “one stop shopping” for all controls system needs.  Engineering design services, control system panels, and start up service has been provided.</w:t>
            </w:r>
          </w:p>
          <w:p w:rsidR="00E56320" w:rsidRPr="00D23AC4" w:rsidRDefault="00E56320" w:rsidP="00E56320">
            <w:pPr>
              <w:pStyle w:val="BulletText1"/>
              <w:rPr>
                <w:rFonts w:ascii="Arial" w:hAnsi="Arial" w:cs="Arial"/>
              </w:rPr>
            </w:pPr>
            <w:r>
              <w:rPr>
                <w:rFonts w:ascii="Arial" w:hAnsi="Arial" w:cs="Arial"/>
              </w:rPr>
              <w:t>By partnering with Belcan for their control system integration needs, the client was able to</w:t>
            </w:r>
            <w:r w:rsidR="00B418D7">
              <w:rPr>
                <w:rFonts w:ascii="Arial" w:hAnsi="Arial" w:cs="Arial"/>
              </w:rPr>
              <w:t xml:space="preserve"> quickly</w:t>
            </w:r>
            <w:r>
              <w:rPr>
                <w:rFonts w:ascii="Arial" w:hAnsi="Arial" w:cs="Arial"/>
              </w:rPr>
              <w:t xml:space="preserve"> leverage Belcan’s  experienced electrical engineering staff </w:t>
            </w:r>
          </w:p>
        </w:tc>
      </w:tr>
    </w:tbl>
    <w:p w:rsidR="00FC73C9" w:rsidRPr="0048700F" w:rsidRDefault="00440F89" w:rsidP="00FC73C9">
      <w:pPr>
        <w:pStyle w:val="BlockLine"/>
        <w:rPr>
          <w:rFonts w:ascii="Arial" w:hAnsi="Arial" w:cs="Arial"/>
        </w:rPr>
      </w:pPr>
      <w:r>
        <w:rPr>
          <w:rFonts w:ascii="Arial" w:hAnsi="Arial" w:cs="Arial"/>
          <w:noProof/>
        </w:rPr>
        <w:drawing>
          <wp:anchor distT="0" distB="0" distL="114300" distR="114300" simplePos="0" relativeHeight="251658240" behindDoc="0" locked="0" layoutInCell="1" allowOverlap="1" wp14:anchorId="4C1D1249" wp14:editId="12536898">
            <wp:simplePos x="0" y="0"/>
            <wp:positionH relativeFrom="column">
              <wp:posOffset>-632460</wp:posOffset>
            </wp:positionH>
            <wp:positionV relativeFrom="paragraph">
              <wp:posOffset>1768475</wp:posOffset>
            </wp:positionV>
            <wp:extent cx="7205472" cy="658368"/>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5472" cy="658368"/>
                    </a:xfrm>
                    <a:prstGeom prst="rect">
                      <a:avLst/>
                    </a:prstGeom>
                  </pic:spPr>
                </pic:pic>
              </a:graphicData>
            </a:graphic>
            <wp14:sizeRelH relativeFrom="page">
              <wp14:pctWidth>0</wp14:pctWidth>
            </wp14:sizeRelH>
            <wp14:sizeRelV relativeFrom="page">
              <wp14:pctHeight>0</wp14:pctHeight>
            </wp14:sizeRelV>
          </wp:anchor>
        </w:drawing>
      </w:r>
      <w:r w:rsidR="000626A0">
        <w:rPr>
          <w:rFonts w:ascii="Arial" w:hAnsi="Arial" w:cs="Arial"/>
        </w:rPr>
        <w:fldChar w:fldCharType="begin">
          <w:fldData xml:space="preserve">RABvAGMAVABlAG0AcAAxAFYAYQByAFQAcgBhAGQAaQB0AGkAbwBuAGEAbAA=
</w:fldData>
        </w:fldChar>
      </w:r>
      <w:r w:rsidR="000626A0">
        <w:rPr>
          <w:rFonts w:ascii="Arial" w:hAnsi="Arial" w:cs="Arial"/>
        </w:rPr>
        <w:instrText xml:space="preserve"> ADDIN  \* MERGEFORMAT </w:instrText>
      </w:r>
      <w:r w:rsidR="000626A0">
        <w:rPr>
          <w:rFonts w:ascii="Arial" w:hAnsi="Arial" w:cs="Arial"/>
        </w:rPr>
      </w:r>
      <w:r w:rsidR="000626A0">
        <w:rPr>
          <w:rFonts w:ascii="Arial" w:hAnsi="Arial" w:cs="Arial"/>
        </w:rPr>
        <w:fldChar w:fldCharType="end"/>
      </w:r>
      <w:r w:rsidR="000626A0">
        <w:rPr>
          <w:rFonts w:ascii="Arial" w:hAnsi="Arial" w:cs="Arial"/>
        </w:rPr>
        <w:fldChar w:fldCharType="begin">
          <w:fldData xml:space="preserve">RgBvAG4AdABTAGUAdABpAG0AaQBzAHQAeQBsAGUAcwAuAHgAbQBsAA==
</w:fldData>
        </w:fldChar>
      </w:r>
      <w:r w:rsidR="000626A0">
        <w:rPr>
          <w:rFonts w:ascii="Arial" w:hAnsi="Arial" w:cs="Arial"/>
        </w:rPr>
        <w:instrText xml:space="preserve"> ADDIN  \* MERGEFORMAT </w:instrText>
      </w:r>
      <w:r w:rsidR="000626A0">
        <w:rPr>
          <w:rFonts w:ascii="Arial" w:hAnsi="Arial" w:cs="Arial"/>
        </w:rPr>
      </w:r>
      <w:r w:rsidR="000626A0">
        <w:rPr>
          <w:rFonts w:ascii="Arial" w:hAnsi="Arial" w:cs="Arial"/>
        </w:rPr>
        <w:fldChar w:fldCharType="end"/>
      </w:r>
    </w:p>
    <w:sectPr w:rsidR="00FC73C9" w:rsidRPr="0048700F" w:rsidSect="00440F89">
      <w:headerReference w:type="first" r:id="rId12"/>
      <w:pgSz w:w="12240" w:h="15840"/>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E7F" w:rsidRDefault="004B7E7F" w:rsidP="00440F89">
      <w:r>
        <w:separator/>
      </w:r>
    </w:p>
  </w:endnote>
  <w:endnote w:type="continuationSeparator" w:id="0">
    <w:p w:rsidR="004B7E7F" w:rsidRDefault="004B7E7F" w:rsidP="00440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E7F" w:rsidRDefault="004B7E7F" w:rsidP="00440F89">
      <w:r>
        <w:separator/>
      </w:r>
    </w:p>
  </w:footnote>
  <w:footnote w:type="continuationSeparator" w:id="0">
    <w:p w:rsidR="004B7E7F" w:rsidRDefault="004B7E7F" w:rsidP="00440F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F89" w:rsidRDefault="00440F89" w:rsidP="00440F89">
    <w:pPr>
      <w:pStyle w:val="Header"/>
      <w:ind w:left="-864"/>
    </w:pPr>
    <w:r>
      <w:rPr>
        <w:noProof/>
      </w:rPr>
      <w:drawing>
        <wp:inline distT="0" distB="0" distL="0" distR="0" wp14:anchorId="50BDE99E" wp14:editId="20B829EB">
          <wp:extent cx="7086600" cy="111556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control_system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86600" cy="111556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31B0"/>
    <w:multiLevelType w:val="hybridMultilevel"/>
    <w:tmpl w:val="F6084E7E"/>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185CCF"/>
    <w:multiLevelType w:val="hybridMultilevel"/>
    <w:tmpl w:val="86FAA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10B6692"/>
    <w:multiLevelType w:val="hybridMultilevel"/>
    <w:tmpl w:val="7944A3A8"/>
    <w:lvl w:ilvl="0" w:tplc="89B424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A0F01EA"/>
    <w:multiLevelType w:val="multilevel"/>
    <w:tmpl w:val="F678DF14"/>
    <w:lvl w:ilvl="0">
      <w:start w:val="1"/>
      <w:numFmt w:val="decimal"/>
      <w:isLgl/>
      <w:suff w:val="space"/>
      <w:lvlText w:val="%1"/>
      <w:lvlJc w:val="left"/>
      <w:pPr>
        <w:ind w:left="173" w:hanging="173"/>
      </w:pPr>
      <w:rPr>
        <w:rFonts w:hint="default"/>
      </w:rPr>
    </w:lvl>
    <w:lvl w:ilvl="1">
      <w:start w:val="1"/>
      <w:numFmt w:val="decimal"/>
      <w:isLgl/>
      <w:suff w:val="space"/>
      <w:lvlText w:val="%1.%2"/>
      <w:lvlJc w:val="left"/>
      <w:pPr>
        <w:ind w:left="173" w:hanging="173"/>
      </w:pPr>
      <w:rPr>
        <w:rFonts w:hint="default"/>
      </w:rPr>
    </w:lvl>
    <w:lvl w:ilvl="2">
      <w:start w:val="1"/>
      <w:numFmt w:val="decimal"/>
      <w:isLgl/>
      <w:suff w:val="space"/>
      <w:lvlText w:val="%1.%2.%3"/>
      <w:lvlJc w:val="left"/>
      <w:pPr>
        <w:ind w:left="173" w:hanging="173"/>
      </w:pPr>
      <w:rPr>
        <w:rFonts w:hint="default"/>
      </w:rPr>
    </w:lvl>
    <w:lvl w:ilvl="3">
      <w:start w:val="1"/>
      <w:numFmt w:val="decimal"/>
      <w:isLgl/>
      <w:suff w:val="space"/>
      <w:lvlText w:val="%1.%2.%3.%4"/>
      <w:lvlJc w:val="left"/>
      <w:pPr>
        <w:ind w:left="173" w:hanging="173"/>
      </w:pPr>
      <w:rPr>
        <w:rFonts w:hint="default"/>
      </w:rPr>
    </w:lvl>
    <w:lvl w:ilvl="4">
      <w:start w:val="1"/>
      <w:numFmt w:val="decimal"/>
      <w:suff w:val="space"/>
      <w:lvlText w:val="%1.%2.%3.%4.%5"/>
      <w:lvlJc w:val="left"/>
      <w:pPr>
        <w:ind w:left="173" w:hanging="173"/>
      </w:pPr>
      <w:rPr>
        <w:rFonts w:hint="default"/>
      </w:rPr>
    </w:lvl>
    <w:lvl w:ilvl="5">
      <w:start w:val="1"/>
      <w:numFmt w:val="none"/>
      <w:lvlText w:val=""/>
      <w:lvlJc w:val="left"/>
      <w:pPr>
        <w:ind w:left="173" w:hanging="173"/>
      </w:pPr>
      <w:rPr>
        <w:rFonts w:hint="default"/>
      </w:rPr>
    </w:lvl>
    <w:lvl w:ilvl="6">
      <w:start w:val="1"/>
      <w:numFmt w:val="none"/>
      <w:lvlText w:val="%7"/>
      <w:lvlJc w:val="left"/>
      <w:pPr>
        <w:ind w:left="173" w:hanging="173"/>
      </w:pPr>
      <w:rPr>
        <w:rFonts w:hint="default"/>
      </w:rPr>
    </w:lvl>
    <w:lvl w:ilvl="7">
      <w:start w:val="1"/>
      <w:numFmt w:val="none"/>
      <w:lvlText w:val="%8"/>
      <w:lvlJc w:val="left"/>
      <w:pPr>
        <w:ind w:left="173" w:hanging="173"/>
      </w:pPr>
      <w:rPr>
        <w:rFonts w:hint="default"/>
      </w:rPr>
    </w:lvl>
    <w:lvl w:ilvl="8">
      <w:start w:val="1"/>
      <w:numFmt w:val="none"/>
      <w:lvlText w:val="%9"/>
      <w:lvlJc w:val="left"/>
      <w:pPr>
        <w:ind w:left="173" w:hanging="173"/>
      </w:pPr>
      <w:rPr>
        <w:rFonts w:hint="default"/>
      </w:rPr>
    </w:lvl>
  </w:abstractNum>
  <w:abstractNum w:abstractNumId="5">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Temp1Var" w:val="Traditional"/>
    <w:docVar w:name="FontSet" w:val="FontSetimistyles.xml"/>
  </w:docVars>
  <w:rsids>
    <w:rsidRoot w:val="00295FDC"/>
    <w:rsid w:val="000626A0"/>
    <w:rsid w:val="0019117D"/>
    <w:rsid w:val="00295FDC"/>
    <w:rsid w:val="00375E04"/>
    <w:rsid w:val="00440F89"/>
    <w:rsid w:val="0048700F"/>
    <w:rsid w:val="004B7E7F"/>
    <w:rsid w:val="004F2685"/>
    <w:rsid w:val="00590072"/>
    <w:rsid w:val="005968AE"/>
    <w:rsid w:val="00754669"/>
    <w:rsid w:val="008C3AE0"/>
    <w:rsid w:val="008C6C6C"/>
    <w:rsid w:val="009D65D6"/>
    <w:rsid w:val="00A658B2"/>
    <w:rsid w:val="00AA1FD7"/>
    <w:rsid w:val="00AA6F20"/>
    <w:rsid w:val="00AA78CC"/>
    <w:rsid w:val="00B418D7"/>
    <w:rsid w:val="00B55594"/>
    <w:rsid w:val="00BD4347"/>
    <w:rsid w:val="00C9123D"/>
    <w:rsid w:val="00CA7C6A"/>
    <w:rsid w:val="00D23AC4"/>
    <w:rsid w:val="00D25DE4"/>
    <w:rsid w:val="00E56320"/>
    <w:rsid w:val="00FC73C9"/>
    <w:rsid w:val="00FF2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3" w:uiPriority="39"/>
    <w:lsdException w:name="toc 4" w:uiPriority="39"/>
    <w:lsdException w:name="caption" w:semiHidden="1" w:unhideWhenUsed="1" w:qFormat="1"/>
    <w:lsdException w:name="Title" w:qFormat="1"/>
    <w:lsdException w:name="Default Paragraph Font" w:uiPriority="1"/>
    <w:lsdException w:name="Subtitle" w:qFormat="1"/>
    <w:lsdException w:name="Block Text"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5FDC"/>
    <w:rPr>
      <w:color w:val="000000"/>
      <w:sz w:val="24"/>
      <w:szCs w:val="24"/>
    </w:rPr>
  </w:style>
  <w:style w:type="paragraph" w:styleId="Heading1">
    <w:name w:val="heading 1"/>
    <w:aliases w:val="Part Title"/>
    <w:basedOn w:val="Normal"/>
    <w:next w:val="Heading4"/>
    <w:link w:val="Heading1Char"/>
    <w:qFormat/>
    <w:rsid w:val="00295FDC"/>
    <w:pPr>
      <w:spacing w:after="240"/>
      <w:jc w:val="center"/>
      <w:outlineLvl w:val="0"/>
    </w:pPr>
    <w:rPr>
      <w:rFonts w:ascii="Arial" w:hAnsi="Arial" w:cs="Arial"/>
      <w:b/>
      <w:sz w:val="32"/>
      <w:szCs w:val="20"/>
    </w:rPr>
  </w:style>
  <w:style w:type="paragraph" w:styleId="Heading2">
    <w:name w:val="heading 2"/>
    <w:aliases w:val="Chapter Title"/>
    <w:basedOn w:val="Normal"/>
    <w:next w:val="Heading4"/>
    <w:link w:val="Heading2Char"/>
    <w:qFormat/>
    <w:rsid w:val="00295FDC"/>
    <w:pPr>
      <w:spacing w:after="240"/>
      <w:jc w:val="center"/>
      <w:outlineLvl w:val="1"/>
    </w:pPr>
    <w:rPr>
      <w:rFonts w:ascii="Arial" w:hAnsi="Arial" w:cs="Arial"/>
      <w:b/>
      <w:sz w:val="32"/>
      <w:szCs w:val="20"/>
    </w:rPr>
  </w:style>
  <w:style w:type="paragraph" w:styleId="Heading3">
    <w:name w:val="heading 3"/>
    <w:aliases w:val="Section Title"/>
    <w:basedOn w:val="Normal"/>
    <w:next w:val="Heading4"/>
    <w:link w:val="Heading3Char"/>
    <w:qFormat/>
    <w:rsid w:val="00295FDC"/>
    <w:pPr>
      <w:spacing w:after="240"/>
      <w:jc w:val="center"/>
      <w:outlineLvl w:val="2"/>
    </w:pPr>
    <w:rPr>
      <w:rFonts w:ascii="Arial" w:hAnsi="Arial" w:cs="Arial"/>
      <w:b/>
      <w:sz w:val="32"/>
      <w:szCs w:val="20"/>
    </w:rPr>
  </w:style>
  <w:style w:type="paragraph" w:styleId="Heading4">
    <w:name w:val="heading 4"/>
    <w:aliases w:val="Map Title"/>
    <w:basedOn w:val="Normal"/>
    <w:next w:val="Normal"/>
    <w:link w:val="Heading4Char"/>
    <w:qFormat/>
    <w:rsid w:val="00295FDC"/>
    <w:pPr>
      <w:spacing w:after="240"/>
      <w:outlineLvl w:val="3"/>
    </w:pPr>
    <w:rPr>
      <w:rFonts w:ascii="Arial" w:hAnsi="Arial" w:cs="Arial"/>
      <w:b/>
      <w:sz w:val="32"/>
      <w:szCs w:val="20"/>
    </w:rPr>
  </w:style>
  <w:style w:type="paragraph" w:styleId="Heading5">
    <w:name w:val="heading 5"/>
    <w:aliases w:val="Block Label"/>
    <w:basedOn w:val="Normal"/>
    <w:link w:val="Heading5Char"/>
    <w:qFormat/>
    <w:rsid w:val="00295FDC"/>
    <w:pPr>
      <w:outlineLvl w:val="4"/>
    </w:pPr>
    <w:rPr>
      <w:b/>
      <w:sz w:val="22"/>
      <w:szCs w:val="20"/>
    </w:rPr>
  </w:style>
  <w:style w:type="paragraph" w:styleId="Heading6">
    <w:name w:val="heading 6"/>
    <w:aliases w:val="Sub Label"/>
    <w:basedOn w:val="Heading5"/>
    <w:next w:val="BlockText"/>
    <w:link w:val="Heading6Char"/>
    <w:rsid w:val="00295FDC"/>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Title Char"/>
    <w:basedOn w:val="DefaultParagraphFont"/>
    <w:link w:val="Heading1"/>
    <w:rsid w:val="00295FDC"/>
    <w:rPr>
      <w:rFonts w:ascii="Arial" w:hAnsi="Arial" w:cs="Arial"/>
      <w:b/>
      <w:color w:val="000000"/>
      <w:sz w:val="32"/>
    </w:rPr>
  </w:style>
  <w:style w:type="character" w:customStyle="1" w:styleId="Heading2Char">
    <w:name w:val="Heading 2 Char"/>
    <w:aliases w:val="Chapter Title Char"/>
    <w:basedOn w:val="DefaultParagraphFont"/>
    <w:link w:val="Heading2"/>
    <w:rsid w:val="00295FDC"/>
    <w:rPr>
      <w:rFonts w:ascii="Arial" w:hAnsi="Arial" w:cs="Arial"/>
      <w:b/>
      <w:color w:val="000000"/>
      <w:sz w:val="32"/>
    </w:rPr>
  </w:style>
  <w:style w:type="character" w:customStyle="1" w:styleId="Heading3Char">
    <w:name w:val="Heading 3 Char"/>
    <w:aliases w:val="Section Title Char"/>
    <w:basedOn w:val="DefaultParagraphFont"/>
    <w:link w:val="Heading3"/>
    <w:rsid w:val="00295FDC"/>
    <w:rPr>
      <w:rFonts w:ascii="Arial" w:hAnsi="Arial" w:cs="Arial"/>
      <w:b/>
      <w:color w:val="000000"/>
      <w:sz w:val="32"/>
    </w:rPr>
  </w:style>
  <w:style w:type="character" w:customStyle="1" w:styleId="Heading4Char">
    <w:name w:val="Heading 4 Char"/>
    <w:aliases w:val="Map Title Char"/>
    <w:basedOn w:val="DefaultParagraphFont"/>
    <w:link w:val="Heading4"/>
    <w:rsid w:val="00295FDC"/>
    <w:rPr>
      <w:rFonts w:ascii="Arial" w:hAnsi="Arial" w:cs="Arial"/>
      <w:b/>
      <w:color w:val="000000"/>
      <w:sz w:val="32"/>
    </w:rPr>
  </w:style>
  <w:style w:type="character" w:customStyle="1" w:styleId="Heading5Char">
    <w:name w:val="Heading 5 Char"/>
    <w:aliases w:val="Block Label Char"/>
    <w:basedOn w:val="DefaultParagraphFont"/>
    <w:link w:val="Heading5"/>
    <w:rsid w:val="00295FDC"/>
    <w:rPr>
      <w:b/>
      <w:color w:val="000000"/>
      <w:sz w:val="22"/>
    </w:rPr>
  </w:style>
  <w:style w:type="character" w:customStyle="1" w:styleId="Heading6Char">
    <w:name w:val="Heading 6 Char"/>
    <w:aliases w:val="Sub Label Char"/>
    <w:basedOn w:val="DefaultParagraphFont"/>
    <w:link w:val="Heading6"/>
    <w:rsid w:val="00295FDC"/>
    <w:rPr>
      <w:b/>
      <w:i/>
      <w:color w:val="000000"/>
      <w:sz w:val="22"/>
    </w:rPr>
  </w:style>
  <w:style w:type="paragraph" w:styleId="BalloonText">
    <w:name w:val="Balloon Text"/>
    <w:basedOn w:val="Normal"/>
    <w:link w:val="BalloonTextChar"/>
    <w:rsid w:val="00295FDC"/>
    <w:rPr>
      <w:rFonts w:ascii="Tahoma" w:hAnsi="Tahoma" w:cs="Tahoma"/>
      <w:sz w:val="16"/>
      <w:szCs w:val="16"/>
    </w:rPr>
  </w:style>
  <w:style w:type="character" w:customStyle="1" w:styleId="BalloonTextChar">
    <w:name w:val="Balloon Text Char"/>
    <w:basedOn w:val="DefaultParagraphFont"/>
    <w:link w:val="BalloonText"/>
    <w:rsid w:val="00295FDC"/>
    <w:rPr>
      <w:rFonts w:ascii="Tahoma" w:hAnsi="Tahoma" w:cs="Tahoma"/>
      <w:color w:val="000000"/>
      <w:sz w:val="16"/>
      <w:szCs w:val="16"/>
    </w:rPr>
  </w:style>
  <w:style w:type="paragraph" w:customStyle="1" w:styleId="BlockLine">
    <w:name w:val="Block Line"/>
    <w:basedOn w:val="Normal"/>
    <w:next w:val="Normal"/>
    <w:rsid w:val="00295FDC"/>
    <w:pPr>
      <w:pBdr>
        <w:top w:val="single" w:sz="6" w:space="1" w:color="000000"/>
        <w:between w:val="single" w:sz="6" w:space="1" w:color="auto"/>
      </w:pBdr>
      <w:spacing w:before="240"/>
      <w:ind w:left="1728"/>
    </w:pPr>
    <w:rPr>
      <w:szCs w:val="20"/>
    </w:rPr>
  </w:style>
  <w:style w:type="paragraph" w:styleId="BlockText">
    <w:name w:val="Block Text"/>
    <w:basedOn w:val="Normal"/>
    <w:qFormat/>
    <w:rsid w:val="00295FDC"/>
  </w:style>
  <w:style w:type="paragraph" w:customStyle="1" w:styleId="BulletText1">
    <w:name w:val="Bullet Text 1"/>
    <w:basedOn w:val="Normal"/>
    <w:qFormat/>
    <w:rsid w:val="00295FDC"/>
    <w:pPr>
      <w:numPr>
        <w:numId w:val="1"/>
      </w:numPr>
    </w:pPr>
    <w:rPr>
      <w:szCs w:val="20"/>
    </w:rPr>
  </w:style>
  <w:style w:type="paragraph" w:customStyle="1" w:styleId="BulletText2">
    <w:name w:val="Bullet Text 2"/>
    <w:basedOn w:val="Normal"/>
    <w:rsid w:val="00295FDC"/>
    <w:pPr>
      <w:numPr>
        <w:numId w:val="2"/>
      </w:numPr>
      <w:ind w:left="346"/>
    </w:pPr>
    <w:rPr>
      <w:szCs w:val="20"/>
    </w:rPr>
  </w:style>
  <w:style w:type="paragraph" w:customStyle="1" w:styleId="BulletText3">
    <w:name w:val="Bullet Text 3"/>
    <w:basedOn w:val="Normal"/>
    <w:rsid w:val="00295FDC"/>
    <w:pPr>
      <w:numPr>
        <w:numId w:val="3"/>
      </w:numPr>
      <w:ind w:left="518"/>
    </w:pPr>
    <w:rPr>
      <w:szCs w:val="20"/>
    </w:rPr>
  </w:style>
  <w:style w:type="paragraph" w:customStyle="1" w:styleId="ContinuedBlockLabel">
    <w:name w:val="Continued Block Label"/>
    <w:basedOn w:val="Normal"/>
    <w:next w:val="Normal"/>
    <w:rsid w:val="00295FDC"/>
    <w:pPr>
      <w:spacing w:after="240"/>
    </w:pPr>
    <w:rPr>
      <w:b/>
      <w:sz w:val="22"/>
      <w:szCs w:val="20"/>
    </w:rPr>
  </w:style>
  <w:style w:type="paragraph" w:customStyle="1" w:styleId="ContinuedOnNextPa">
    <w:name w:val="Continued On Next Pa"/>
    <w:basedOn w:val="Normal"/>
    <w:next w:val="Normal"/>
    <w:rsid w:val="00295FDC"/>
    <w:pPr>
      <w:pBdr>
        <w:top w:val="single" w:sz="6" w:space="1" w:color="000000"/>
        <w:between w:val="single" w:sz="6" w:space="1" w:color="auto"/>
      </w:pBdr>
      <w:spacing w:before="240"/>
      <w:ind w:left="1728"/>
      <w:jc w:val="right"/>
    </w:pPr>
    <w:rPr>
      <w:i/>
      <w:sz w:val="20"/>
      <w:szCs w:val="20"/>
    </w:rPr>
  </w:style>
  <w:style w:type="paragraph" w:customStyle="1" w:styleId="ContinuedTableLabe">
    <w:name w:val="Continued Table Labe"/>
    <w:basedOn w:val="Normal"/>
    <w:next w:val="Normal"/>
    <w:rsid w:val="00295FDC"/>
    <w:pPr>
      <w:spacing w:after="240"/>
    </w:pPr>
    <w:rPr>
      <w:b/>
      <w:sz w:val="22"/>
      <w:szCs w:val="20"/>
    </w:rPr>
  </w:style>
  <w:style w:type="paragraph" w:customStyle="1" w:styleId="EmbeddedText">
    <w:name w:val="Embedded Text"/>
    <w:basedOn w:val="Normal"/>
    <w:rsid w:val="00295FDC"/>
    <w:rPr>
      <w:szCs w:val="20"/>
    </w:rPr>
  </w:style>
  <w:style w:type="character" w:styleId="HTMLAcronym">
    <w:name w:val="HTML Acronym"/>
    <w:basedOn w:val="DefaultParagraphFont"/>
    <w:rsid w:val="00295FDC"/>
  </w:style>
  <w:style w:type="paragraph" w:customStyle="1" w:styleId="IMTOC">
    <w:name w:val="IMTOC"/>
    <w:rsid w:val="00295FDC"/>
    <w:rPr>
      <w:sz w:val="24"/>
    </w:rPr>
  </w:style>
  <w:style w:type="paragraph" w:customStyle="1" w:styleId="MapTitleContinued">
    <w:name w:val="Map Title. Continued"/>
    <w:basedOn w:val="Normal"/>
    <w:next w:val="Normal"/>
    <w:rsid w:val="00295FDC"/>
    <w:pPr>
      <w:spacing w:after="240"/>
    </w:pPr>
    <w:rPr>
      <w:rFonts w:ascii="Arial" w:hAnsi="Arial" w:cs="Arial"/>
      <w:b/>
      <w:sz w:val="32"/>
      <w:szCs w:val="20"/>
    </w:rPr>
  </w:style>
  <w:style w:type="paragraph" w:customStyle="1" w:styleId="MemoLine">
    <w:name w:val="Memo Line"/>
    <w:basedOn w:val="BlockLine"/>
    <w:next w:val="Normal"/>
    <w:rsid w:val="00295FDC"/>
    <w:pPr>
      <w:ind w:left="0"/>
    </w:pPr>
  </w:style>
  <w:style w:type="paragraph" w:customStyle="1" w:styleId="NoteText">
    <w:name w:val="Note Text"/>
    <w:basedOn w:val="Normal"/>
    <w:rsid w:val="00295FDC"/>
    <w:rPr>
      <w:szCs w:val="20"/>
    </w:rPr>
  </w:style>
  <w:style w:type="paragraph" w:customStyle="1" w:styleId="PublicationTitle">
    <w:name w:val="Publication Title"/>
    <w:basedOn w:val="Normal"/>
    <w:next w:val="Heading4"/>
    <w:rsid w:val="00295FDC"/>
    <w:pPr>
      <w:spacing w:after="240"/>
      <w:jc w:val="center"/>
    </w:pPr>
    <w:rPr>
      <w:rFonts w:ascii="Arial" w:hAnsi="Arial" w:cs="Arial"/>
      <w:b/>
      <w:sz w:val="32"/>
      <w:szCs w:val="20"/>
    </w:rPr>
  </w:style>
  <w:style w:type="table" w:styleId="TableGrid">
    <w:name w:val="Table Grid"/>
    <w:basedOn w:val="TableNormal"/>
    <w:rsid w:val="00295FDC"/>
    <w:rPr>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HeaderText">
    <w:name w:val="Table Header Text"/>
    <w:basedOn w:val="Normal"/>
    <w:rsid w:val="00295FDC"/>
    <w:pPr>
      <w:jc w:val="center"/>
    </w:pPr>
    <w:rPr>
      <w:b/>
      <w:szCs w:val="20"/>
    </w:rPr>
  </w:style>
  <w:style w:type="paragraph" w:customStyle="1" w:styleId="TableText">
    <w:name w:val="Table Text"/>
    <w:basedOn w:val="Normal"/>
    <w:qFormat/>
    <w:rsid w:val="00295FDC"/>
    <w:rPr>
      <w:szCs w:val="20"/>
    </w:rPr>
  </w:style>
  <w:style w:type="paragraph" w:customStyle="1" w:styleId="TOCTitle">
    <w:name w:val="TOC Title"/>
    <w:basedOn w:val="Normal"/>
    <w:rsid w:val="00295FDC"/>
    <w:pPr>
      <w:widowControl w:val="0"/>
    </w:pPr>
    <w:rPr>
      <w:rFonts w:ascii="Arial" w:hAnsi="Arial" w:cs="Arial"/>
      <w:b/>
      <w:sz w:val="32"/>
      <w:szCs w:val="20"/>
    </w:rPr>
  </w:style>
  <w:style w:type="paragraph" w:customStyle="1" w:styleId="TOCItem">
    <w:name w:val="TOCItem"/>
    <w:basedOn w:val="Normal"/>
    <w:rsid w:val="00295FDC"/>
    <w:pPr>
      <w:tabs>
        <w:tab w:val="left" w:leader="dot" w:pos="7061"/>
        <w:tab w:val="right" w:pos="7524"/>
      </w:tabs>
      <w:spacing w:before="60" w:after="60"/>
      <w:ind w:right="465"/>
    </w:pPr>
    <w:rPr>
      <w:szCs w:val="20"/>
    </w:rPr>
  </w:style>
  <w:style w:type="paragraph" w:customStyle="1" w:styleId="TOCStem">
    <w:name w:val="TOCStem"/>
    <w:basedOn w:val="Normal"/>
    <w:rsid w:val="00295FDC"/>
    <w:rPr>
      <w:szCs w:val="20"/>
    </w:rPr>
  </w:style>
  <w:style w:type="paragraph" w:styleId="ListParagraph">
    <w:name w:val="List Paragraph"/>
    <w:basedOn w:val="Normal"/>
    <w:uiPriority w:val="34"/>
    <w:qFormat/>
    <w:rsid w:val="00295FDC"/>
    <w:pPr>
      <w:ind w:left="720"/>
      <w:contextualSpacing/>
    </w:pPr>
  </w:style>
  <w:style w:type="character" w:styleId="FollowedHyperlink">
    <w:name w:val="FollowedHyperlink"/>
    <w:rsid w:val="00295FDC"/>
    <w:rPr>
      <w:color w:val="800080"/>
      <w:u w:val="single"/>
    </w:rPr>
  </w:style>
  <w:style w:type="paragraph" w:styleId="Footer">
    <w:name w:val="footer"/>
    <w:basedOn w:val="Normal"/>
    <w:link w:val="FooterChar"/>
    <w:rsid w:val="00295FDC"/>
    <w:pPr>
      <w:tabs>
        <w:tab w:val="center" w:pos="4680"/>
        <w:tab w:val="right" w:pos="9360"/>
      </w:tabs>
    </w:pPr>
    <w:rPr>
      <w:sz w:val="20"/>
    </w:rPr>
  </w:style>
  <w:style w:type="character" w:customStyle="1" w:styleId="FooterChar">
    <w:name w:val="Footer Char"/>
    <w:link w:val="Footer"/>
    <w:rsid w:val="00295FDC"/>
    <w:rPr>
      <w:color w:val="000000"/>
      <w:szCs w:val="24"/>
    </w:rPr>
  </w:style>
  <w:style w:type="paragraph" w:styleId="Header">
    <w:name w:val="header"/>
    <w:basedOn w:val="Normal"/>
    <w:link w:val="HeaderChar"/>
    <w:rsid w:val="00295FDC"/>
    <w:pPr>
      <w:tabs>
        <w:tab w:val="center" w:pos="4680"/>
        <w:tab w:val="right" w:pos="9360"/>
      </w:tabs>
    </w:pPr>
    <w:rPr>
      <w:sz w:val="20"/>
    </w:rPr>
  </w:style>
  <w:style w:type="character" w:customStyle="1" w:styleId="HeaderChar">
    <w:name w:val="Header Char"/>
    <w:link w:val="Header"/>
    <w:rsid w:val="00295FDC"/>
    <w:rPr>
      <w:color w:val="000000"/>
      <w:szCs w:val="24"/>
    </w:rPr>
  </w:style>
  <w:style w:type="character" w:styleId="Hyperlink">
    <w:name w:val="Hyperlink"/>
    <w:uiPriority w:val="99"/>
    <w:rsid w:val="00295FDC"/>
    <w:rPr>
      <w:color w:val="0000FF"/>
      <w:u w:val="single"/>
    </w:rPr>
  </w:style>
  <w:style w:type="paragraph" w:styleId="TOC3">
    <w:name w:val="toc 3"/>
    <w:basedOn w:val="Normal"/>
    <w:next w:val="Normal"/>
    <w:autoRedefine/>
    <w:uiPriority w:val="39"/>
    <w:rsid w:val="00295FDC"/>
    <w:pPr>
      <w:ind w:left="480"/>
    </w:pPr>
  </w:style>
  <w:style w:type="paragraph" w:styleId="TOC4">
    <w:name w:val="toc 4"/>
    <w:basedOn w:val="Normal"/>
    <w:next w:val="Normal"/>
    <w:autoRedefine/>
    <w:uiPriority w:val="39"/>
    <w:rsid w:val="00295FDC"/>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3" w:uiPriority="39"/>
    <w:lsdException w:name="toc 4" w:uiPriority="39"/>
    <w:lsdException w:name="caption" w:semiHidden="1" w:unhideWhenUsed="1" w:qFormat="1"/>
    <w:lsdException w:name="Title" w:qFormat="1"/>
    <w:lsdException w:name="Default Paragraph Font" w:uiPriority="1"/>
    <w:lsdException w:name="Subtitle" w:qFormat="1"/>
    <w:lsdException w:name="Block Text"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5FDC"/>
    <w:rPr>
      <w:color w:val="000000"/>
      <w:sz w:val="24"/>
      <w:szCs w:val="24"/>
    </w:rPr>
  </w:style>
  <w:style w:type="paragraph" w:styleId="Heading1">
    <w:name w:val="heading 1"/>
    <w:aliases w:val="Part Title"/>
    <w:basedOn w:val="Normal"/>
    <w:next w:val="Heading4"/>
    <w:link w:val="Heading1Char"/>
    <w:qFormat/>
    <w:rsid w:val="00295FDC"/>
    <w:pPr>
      <w:spacing w:after="240"/>
      <w:jc w:val="center"/>
      <w:outlineLvl w:val="0"/>
    </w:pPr>
    <w:rPr>
      <w:rFonts w:ascii="Arial" w:hAnsi="Arial" w:cs="Arial"/>
      <w:b/>
      <w:sz w:val="32"/>
      <w:szCs w:val="20"/>
    </w:rPr>
  </w:style>
  <w:style w:type="paragraph" w:styleId="Heading2">
    <w:name w:val="heading 2"/>
    <w:aliases w:val="Chapter Title"/>
    <w:basedOn w:val="Normal"/>
    <w:next w:val="Heading4"/>
    <w:link w:val="Heading2Char"/>
    <w:qFormat/>
    <w:rsid w:val="00295FDC"/>
    <w:pPr>
      <w:spacing w:after="240"/>
      <w:jc w:val="center"/>
      <w:outlineLvl w:val="1"/>
    </w:pPr>
    <w:rPr>
      <w:rFonts w:ascii="Arial" w:hAnsi="Arial" w:cs="Arial"/>
      <w:b/>
      <w:sz w:val="32"/>
      <w:szCs w:val="20"/>
    </w:rPr>
  </w:style>
  <w:style w:type="paragraph" w:styleId="Heading3">
    <w:name w:val="heading 3"/>
    <w:aliases w:val="Section Title"/>
    <w:basedOn w:val="Normal"/>
    <w:next w:val="Heading4"/>
    <w:link w:val="Heading3Char"/>
    <w:qFormat/>
    <w:rsid w:val="00295FDC"/>
    <w:pPr>
      <w:spacing w:after="240"/>
      <w:jc w:val="center"/>
      <w:outlineLvl w:val="2"/>
    </w:pPr>
    <w:rPr>
      <w:rFonts w:ascii="Arial" w:hAnsi="Arial" w:cs="Arial"/>
      <w:b/>
      <w:sz w:val="32"/>
      <w:szCs w:val="20"/>
    </w:rPr>
  </w:style>
  <w:style w:type="paragraph" w:styleId="Heading4">
    <w:name w:val="heading 4"/>
    <w:aliases w:val="Map Title"/>
    <w:basedOn w:val="Normal"/>
    <w:next w:val="Normal"/>
    <w:link w:val="Heading4Char"/>
    <w:qFormat/>
    <w:rsid w:val="00295FDC"/>
    <w:pPr>
      <w:spacing w:after="240"/>
      <w:outlineLvl w:val="3"/>
    </w:pPr>
    <w:rPr>
      <w:rFonts w:ascii="Arial" w:hAnsi="Arial" w:cs="Arial"/>
      <w:b/>
      <w:sz w:val="32"/>
      <w:szCs w:val="20"/>
    </w:rPr>
  </w:style>
  <w:style w:type="paragraph" w:styleId="Heading5">
    <w:name w:val="heading 5"/>
    <w:aliases w:val="Block Label"/>
    <w:basedOn w:val="Normal"/>
    <w:link w:val="Heading5Char"/>
    <w:qFormat/>
    <w:rsid w:val="00295FDC"/>
    <w:pPr>
      <w:outlineLvl w:val="4"/>
    </w:pPr>
    <w:rPr>
      <w:b/>
      <w:sz w:val="22"/>
      <w:szCs w:val="20"/>
    </w:rPr>
  </w:style>
  <w:style w:type="paragraph" w:styleId="Heading6">
    <w:name w:val="heading 6"/>
    <w:aliases w:val="Sub Label"/>
    <w:basedOn w:val="Heading5"/>
    <w:next w:val="BlockText"/>
    <w:link w:val="Heading6Char"/>
    <w:rsid w:val="00295FDC"/>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Title Char"/>
    <w:basedOn w:val="DefaultParagraphFont"/>
    <w:link w:val="Heading1"/>
    <w:rsid w:val="00295FDC"/>
    <w:rPr>
      <w:rFonts w:ascii="Arial" w:hAnsi="Arial" w:cs="Arial"/>
      <w:b/>
      <w:color w:val="000000"/>
      <w:sz w:val="32"/>
    </w:rPr>
  </w:style>
  <w:style w:type="character" w:customStyle="1" w:styleId="Heading2Char">
    <w:name w:val="Heading 2 Char"/>
    <w:aliases w:val="Chapter Title Char"/>
    <w:basedOn w:val="DefaultParagraphFont"/>
    <w:link w:val="Heading2"/>
    <w:rsid w:val="00295FDC"/>
    <w:rPr>
      <w:rFonts w:ascii="Arial" w:hAnsi="Arial" w:cs="Arial"/>
      <w:b/>
      <w:color w:val="000000"/>
      <w:sz w:val="32"/>
    </w:rPr>
  </w:style>
  <w:style w:type="character" w:customStyle="1" w:styleId="Heading3Char">
    <w:name w:val="Heading 3 Char"/>
    <w:aliases w:val="Section Title Char"/>
    <w:basedOn w:val="DefaultParagraphFont"/>
    <w:link w:val="Heading3"/>
    <w:rsid w:val="00295FDC"/>
    <w:rPr>
      <w:rFonts w:ascii="Arial" w:hAnsi="Arial" w:cs="Arial"/>
      <w:b/>
      <w:color w:val="000000"/>
      <w:sz w:val="32"/>
    </w:rPr>
  </w:style>
  <w:style w:type="character" w:customStyle="1" w:styleId="Heading4Char">
    <w:name w:val="Heading 4 Char"/>
    <w:aliases w:val="Map Title Char"/>
    <w:basedOn w:val="DefaultParagraphFont"/>
    <w:link w:val="Heading4"/>
    <w:rsid w:val="00295FDC"/>
    <w:rPr>
      <w:rFonts w:ascii="Arial" w:hAnsi="Arial" w:cs="Arial"/>
      <w:b/>
      <w:color w:val="000000"/>
      <w:sz w:val="32"/>
    </w:rPr>
  </w:style>
  <w:style w:type="character" w:customStyle="1" w:styleId="Heading5Char">
    <w:name w:val="Heading 5 Char"/>
    <w:aliases w:val="Block Label Char"/>
    <w:basedOn w:val="DefaultParagraphFont"/>
    <w:link w:val="Heading5"/>
    <w:rsid w:val="00295FDC"/>
    <w:rPr>
      <w:b/>
      <w:color w:val="000000"/>
      <w:sz w:val="22"/>
    </w:rPr>
  </w:style>
  <w:style w:type="character" w:customStyle="1" w:styleId="Heading6Char">
    <w:name w:val="Heading 6 Char"/>
    <w:aliases w:val="Sub Label Char"/>
    <w:basedOn w:val="DefaultParagraphFont"/>
    <w:link w:val="Heading6"/>
    <w:rsid w:val="00295FDC"/>
    <w:rPr>
      <w:b/>
      <w:i/>
      <w:color w:val="000000"/>
      <w:sz w:val="22"/>
    </w:rPr>
  </w:style>
  <w:style w:type="paragraph" w:styleId="BalloonText">
    <w:name w:val="Balloon Text"/>
    <w:basedOn w:val="Normal"/>
    <w:link w:val="BalloonTextChar"/>
    <w:rsid w:val="00295FDC"/>
    <w:rPr>
      <w:rFonts w:ascii="Tahoma" w:hAnsi="Tahoma" w:cs="Tahoma"/>
      <w:sz w:val="16"/>
      <w:szCs w:val="16"/>
    </w:rPr>
  </w:style>
  <w:style w:type="character" w:customStyle="1" w:styleId="BalloonTextChar">
    <w:name w:val="Balloon Text Char"/>
    <w:basedOn w:val="DefaultParagraphFont"/>
    <w:link w:val="BalloonText"/>
    <w:rsid w:val="00295FDC"/>
    <w:rPr>
      <w:rFonts w:ascii="Tahoma" w:hAnsi="Tahoma" w:cs="Tahoma"/>
      <w:color w:val="000000"/>
      <w:sz w:val="16"/>
      <w:szCs w:val="16"/>
    </w:rPr>
  </w:style>
  <w:style w:type="paragraph" w:customStyle="1" w:styleId="BlockLine">
    <w:name w:val="Block Line"/>
    <w:basedOn w:val="Normal"/>
    <w:next w:val="Normal"/>
    <w:rsid w:val="00295FDC"/>
    <w:pPr>
      <w:pBdr>
        <w:top w:val="single" w:sz="6" w:space="1" w:color="000000"/>
        <w:between w:val="single" w:sz="6" w:space="1" w:color="auto"/>
      </w:pBdr>
      <w:spacing w:before="240"/>
      <w:ind w:left="1728"/>
    </w:pPr>
    <w:rPr>
      <w:szCs w:val="20"/>
    </w:rPr>
  </w:style>
  <w:style w:type="paragraph" w:styleId="BlockText">
    <w:name w:val="Block Text"/>
    <w:basedOn w:val="Normal"/>
    <w:qFormat/>
    <w:rsid w:val="00295FDC"/>
  </w:style>
  <w:style w:type="paragraph" w:customStyle="1" w:styleId="BulletText1">
    <w:name w:val="Bullet Text 1"/>
    <w:basedOn w:val="Normal"/>
    <w:qFormat/>
    <w:rsid w:val="00295FDC"/>
    <w:pPr>
      <w:numPr>
        <w:numId w:val="1"/>
      </w:numPr>
    </w:pPr>
    <w:rPr>
      <w:szCs w:val="20"/>
    </w:rPr>
  </w:style>
  <w:style w:type="paragraph" w:customStyle="1" w:styleId="BulletText2">
    <w:name w:val="Bullet Text 2"/>
    <w:basedOn w:val="Normal"/>
    <w:rsid w:val="00295FDC"/>
    <w:pPr>
      <w:numPr>
        <w:numId w:val="2"/>
      </w:numPr>
      <w:ind w:left="346"/>
    </w:pPr>
    <w:rPr>
      <w:szCs w:val="20"/>
    </w:rPr>
  </w:style>
  <w:style w:type="paragraph" w:customStyle="1" w:styleId="BulletText3">
    <w:name w:val="Bullet Text 3"/>
    <w:basedOn w:val="Normal"/>
    <w:rsid w:val="00295FDC"/>
    <w:pPr>
      <w:numPr>
        <w:numId w:val="3"/>
      </w:numPr>
      <w:ind w:left="518"/>
    </w:pPr>
    <w:rPr>
      <w:szCs w:val="20"/>
    </w:rPr>
  </w:style>
  <w:style w:type="paragraph" w:customStyle="1" w:styleId="ContinuedBlockLabel">
    <w:name w:val="Continued Block Label"/>
    <w:basedOn w:val="Normal"/>
    <w:next w:val="Normal"/>
    <w:rsid w:val="00295FDC"/>
    <w:pPr>
      <w:spacing w:after="240"/>
    </w:pPr>
    <w:rPr>
      <w:b/>
      <w:sz w:val="22"/>
      <w:szCs w:val="20"/>
    </w:rPr>
  </w:style>
  <w:style w:type="paragraph" w:customStyle="1" w:styleId="ContinuedOnNextPa">
    <w:name w:val="Continued On Next Pa"/>
    <w:basedOn w:val="Normal"/>
    <w:next w:val="Normal"/>
    <w:rsid w:val="00295FDC"/>
    <w:pPr>
      <w:pBdr>
        <w:top w:val="single" w:sz="6" w:space="1" w:color="000000"/>
        <w:between w:val="single" w:sz="6" w:space="1" w:color="auto"/>
      </w:pBdr>
      <w:spacing w:before="240"/>
      <w:ind w:left="1728"/>
      <w:jc w:val="right"/>
    </w:pPr>
    <w:rPr>
      <w:i/>
      <w:sz w:val="20"/>
      <w:szCs w:val="20"/>
    </w:rPr>
  </w:style>
  <w:style w:type="paragraph" w:customStyle="1" w:styleId="ContinuedTableLabe">
    <w:name w:val="Continued Table Labe"/>
    <w:basedOn w:val="Normal"/>
    <w:next w:val="Normal"/>
    <w:rsid w:val="00295FDC"/>
    <w:pPr>
      <w:spacing w:after="240"/>
    </w:pPr>
    <w:rPr>
      <w:b/>
      <w:sz w:val="22"/>
      <w:szCs w:val="20"/>
    </w:rPr>
  </w:style>
  <w:style w:type="paragraph" w:customStyle="1" w:styleId="EmbeddedText">
    <w:name w:val="Embedded Text"/>
    <w:basedOn w:val="Normal"/>
    <w:rsid w:val="00295FDC"/>
    <w:rPr>
      <w:szCs w:val="20"/>
    </w:rPr>
  </w:style>
  <w:style w:type="character" w:styleId="HTMLAcronym">
    <w:name w:val="HTML Acronym"/>
    <w:basedOn w:val="DefaultParagraphFont"/>
    <w:rsid w:val="00295FDC"/>
  </w:style>
  <w:style w:type="paragraph" w:customStyle="1" w:styleId="IMTOC">
    <w:name w:val="IMTOC"/>
    <w:rsid w:val="00295FDC"/>
    <w:rPr>
      <w:sz w:val="24"/>
    </w:rPr>
  </w:style>
  <w:style w:type="paragraph" w:customStyle="1" w:styleId="MapTitleContinued">
    <w:name w:val="Map Title. Continued"/>
    <w:basedOn w:val="Normal"/>
    <w:next w:val="Normal"/>
    <w:rsid w:val="00295FDC"/>
    <w:pPr>
      <w:spacing w:after="240"/>
    </w:pPr>
    <w:rPr>
      <w:rFonts w:ascii="Arial" w:hAnsi="Arial" w:cs="Arial"/>
      <w:b/>
      <w:sz w:val="32"/>
      <w:szCs w:val="20"/>
    </w:rPr>
  </w:style>
  <w:style w:type="paragraph" w:customStyle="1" w:styleId="MemoLine">
    <w:name w:val="Memo Line"/>
    <w:basedOn w:val="BlockLine"/>
    <w:next w:val="Normal"/>
    <w:rsid w:val="00295FDC"/>
    <w:pPr>
      <w:ind w:left="0"/>
    </w:pPr>
  </w:style>
  <w:style w:type="paragraph" w:customStyle="1" w:styleId="NoteText">
    <w:name w:val="Note Text"/>
    <w:basedOn w:val="Normal"/>
    <w:rsid w:val="00295FDC"/>
    <w:rPr>
      <w:szCs w:val="20"/>
    </w:rPr>
  </w:style>
  <w:style w:type="paragraph" w:customStyle="1" w:styleId="PublicationTitle">
    <w:name w:val="Publication Title"/>
    <w:basedOn w:val="Normal"/>
    <w:next w:val="Heading4"/>
    <w:rsid w:val="00295FDC"/>
    <w:pPr>
      <w:spacing w:after="240"/>
      <w:jc w:val="center"/>
    </w:pPr>
    <w:rPr>
      <w:rFonts w:ascii="Arial" w:hAnsi="Arial" w:cs="Arial"/>
      <w:b/>
      <w:sz w:val="32"/>
      <w:szCs w:val="20"/>
    </w:rPr>
  </w:style>
  <w:style w:type="table" w:styleId="TableGrid">
    <w:name w:val="Table Grid"/>
    <w:basedOn w:val="TableNormal"/>
    <w:rsid w:val="00295FDC"/>
    <w:rPr>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HeaderText">
    <w:name w:val="Table Header Text"/>
    <w:basedOn w:val="Normal"/>
    <w:rsid w:val="00295FDC"/>
    <w:pPr>
      <w:jc w:val="center"/>
    </w:pPr>
    <w:rPr>
      <w:b/>
      <w:szCs w:val="20"/>
    </w:rPr>
  </w:style>
  <w:style w:type="paragraph" w:customStyle="1" w:styleId="TableText">
    <w:name w:val="Table Text"/>
    <w:basedOn w:val="Normal"/>
    <w:qFormat/>
    <w:rsid w:val="00295FDC"/>
    <w:rPr>
      <w:szCs w:val="20"/>
    </w:rPr>
  </w:style>
  <w:style w:type="paragraph" w:customStyle="1" w:styleId="TOCTitle">
    <w:name w:val="TOC Title"/>
    <w:basedOn w:val="Normal"/>
    <w:rsid w:val="00295FDC"/>
    <w:pPr>
      <w:widowControl w:val="0"/>
    </w:pPr>
    <w:rPr>
      <w:rFonts w:ascii="Arial" w:hAnsi="Arial" w:cs="Arial"/>
      <w:b/>
      <w:sz w:val="32"/>
      <w:szCs w:val="20"/>
    </w:rPr>
  </w:style>
  <w:style w:type="paragraph" w:customStyle="1" w:styleId="TOCItem">
    <w:name w:val="TOCItem"/>
    <w:basedOn w:val="Normal"/>
    <w:rsid w:val="00295FDC"/>
    <w:pPr>
      <w:tabs>
        <w:tab w:val="left" w:leader="dot" w:pos="7061"/>
        <w:tab w:val="right" w:pos="7524"/>
      </w:tabs>
      <w:spacing w:before="60" w:after="60"/>
      <w:ind w:right="465"/>
    </w:pPr>
    <w:rPr>
      <w:szCs w:val="20"/>
    </w:rPr>
  </w:style>
  <w:style w:type="paragraph" w:customStyle="1" w:styleId="TOCStem">
    <w:name w:val="TOCStem"/>
    <w:basedOn w:val="Normal"/>
    <w:rsid w:val="00295FDC"/>
    <w:rPr>
      <w:szCs w:val="20"/>
    </w:rPr>
  </w:style>
  <w:style w:type="paragraph" w:styleId="ListParagraph">
    <w:name w:val="List Paragraph"/>
    <w:basedOn w:val="Normal"/>
    <w:uiPriority w:val="34"/>
    <w:qFormat/>
    <w:rsid w:val="00295FDC"/>
    <w:pPr>
      <w:ind w:left="720"/>
      <w:contextualSpacing/>
    </w:pPr>
  </w:style>
  <w:style w:type="character" w:styleId="FollowedHyperlink">
    <w:name w:val="FollowedHyperlink"/>
    <w:rsid w:val="00295FDC"/>
    <w:rPr>
      <w:color w:val="800080"/>
      <w:u w:val="single"/>
    </w:rPr>
  </w:style>
  <w:style w:type="paragraph" w:styleId="Footer">
    <w:name w:val="footer"/>
    <w:basedOn w:val="Normal"/>
    <w:link w:val="FooterChar"/>
    <w:rsid w:val="00295FDC"/>
    <w:pPr>
      <w:tabs>
        <w:tab w:val="center" w:pos="4680"/>
        <w:tab w:val="right" w:pos="9360"/>
      </w:tabs>
    </w:pPr>
    <w:rPr>
      <w:sz w:val="20"/>
    </w:rPr>
  </w:style>
  <w:style w:type="character" w:customStyle="1" w:styleId="FooterChar">
    <w:name w:val="Footer Char"/>
    <w:link w:val="Footer"/>
    <w:rsid w:val="00295FDC"/>
    <w:rPr>
      <w:color w:val="000000"/>
      <w:szCs w:val="24"/>
    </w:rPr>
  </w:style>
  <w:style w:type="paragraph" w:styleId="Header">
    <w:name w:val="header"/>
    <w:basedOn w:val="Normal"/>
    <w:link w:val="HeaderChar"/>
    <w:rsid w:val="00295FDC"/>
    <w:pPr>
      <w:tabs>
        <w:tab w:val="center" w:pos="4680"/>
        <w:tab w:val="right" w:pos="9360"/>
      </w:tabs>
    </w:pPr>
    <w:rPr>
      <w:sz w:val="20"/>
    </w:rPr>
  </w:style>
  <w:style w:type="character" w:customStyle="1" w:styleId="HeaderChar">
    <w:name w:val="Header Char"/>
    <w:link w:val="Header"/>
    <w:rsid w:val="00295FDC"/>
    <w:rPr>
      <w:color w:val="000000"/>
      <w:szCs w:val="24"/>
    </w:rPr>
  </w:style>
  <w:style w:type="character" w:styleId="Hyperlink">
    <w:name w:val="Hyperlink"/>
    <w:uiPriority w:val="99"/>
    <w:rsid w:val="00295FDC"/>
    <w:rPr>
      <w:color w:val="0000FF"/>
      <w:u w:val="single"/>
    </w:rPr>
  </w:style>
  <w:style w:type="paragraph" w:styleId="TOC3">
    <w:name w:val="toc 3"/>
    <w:basedOn w:val="Normal"/>
    <w:next w:val="Normal"/>
    <w:autoRedefine/>
    <w:uiPriority w:val="39"/>
    <w:rsid w:val="00295FDC"/>
    <w:pPr>
      <w:ind w:left="480"/>
    </w:pPr>
  </w:style>
  <w:style w:type="paragraph" w:styleId="TOC4">
    <w:name w:val="toc 4"/>
    <w:basedOn w:val="Normal"/>
    <w:next w:val="Normal"/>
    <w:autoRedefine/>
    <w:uiPriority w:val="39"/>
    <w:rsid w:val="00295FD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5" Type="http://schemas.openxmlformats.org/officeDocument/2006/relationships/styles" Target="styles.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Information%20Mapping\FS%20Pro%204.2\FSP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F241D163897545924E5A93BEBB32A8" ma:contentTypeVersion="0" ma:contentTypeDescription="Create a new document." ma:contentTypeScope="" ma:versionID="ec573e9301a234ec0625c179321de42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DA8108DB-6803-4C60-B692-48C8843946B1}">
  <ds:schemaRefs>
    <ds:schemaRef ds:uri="http://schemas.microsoft.com/sharepoint/v3/contenttype/forms"/>
  </ds:schemaRefs>
</ds:datastoreItem>
</file>

<file path=customXml/itemProps2.xml><?xml version="1.0" encoding="utf-8"?>
<ds:datastoreItem xmlns:ds="http://schemas.openxmlformats.org/officeDocument/2006/customXml" ds:itemID="{8C517E53-2030-4DC4-9F40-3BE44335A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5DEF6BA-A139-4649-AC79-632A420D6764}">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FSPro.dotm</Template>
  <TotalTime>21</TotalTime>
  <Pages>2</Pages>
  <Words>496</Words>
  <Characters>2832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Belcan SEED</Company>
  <LinksUpToDate>false</LinksUpToDate>
  <CharactersWithSpaces>3322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work</cp:lastModifiedBy>
  <cp:revision>5</cp:revision>
  <dcterms:created xsi:type="dcterms:W3CDTF">2013-07-26T02:22:00Z</dcterms:created>
  <dcterms:modified xsi:type="dcterms:W3CDTF">2013-07-26T02:43:00Z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0x01010098F241D163897545924E5A93BEBB32A8</vt:lpwstr>
  </property>
</Properties>
</file>